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торгов ООО«ВЕНДЕР» юр.адрес: 420107 РТ, г.Казань ул.Островского д.104 пом.5, тел:89178775632, сообщает о проведении торгов в электронной форме (с открытой формой подачи предложений по цене и по составу участников),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10.11.2020 в 12:00 мск</w:t>
      </w:r>
      <w:r>
        <w:rPr>
          <w:rFonts w:ascii="Times New Roman" w:hAnsi="Times New Roman"/>
          <w:sz w:val="24"/>
          <w:szCs w:val="24"/>
          <w:highlight w:val="white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следующим лотам, </w:t>
      </w:r>
      <w:r>
        <w:rPr>
          <w:rFonts w:ascii="Times New Roman" w:hAnsi="Times New Roman"/>
          <w:b/>
          <w:bCs/>
          <w:sz w:val="24"/>
          <w:szCs w:val="24"/>
        </w:rPr>
        <w:t>повторные торги</w:t>
      </w:r>
      <w:r>
        <w:rPr>
          <w:rFonts w:ascii="Times New Roman" w:hAnsi="Times New Roman"/>
          <w:sz w:val="24"/>
          <w:szCs w:val="24"/>
        </w:rPr>
        <w:t xml:space="preserve">: - Жилой дом пл.127,2 кв.м., кад.№16:19:010302:144, адрес:РТ, Заинский р-н, с. Верхние Лузы, ул. Центральная, д. 91. </w:t>
      </w:r>
      <w:r>
        <w:rPr>
          <w:rFonts w:ascii="Times New Roman" w:hAnsi="Times New Roman"/>
          <w:sz w:val="24"/>
          <w:szCs w:val="24"/>
          <w:lang w:val="ru-RU"/>
        </w:rPr>
        <w:t xml:space="preserve">Нач. цена - 326610.80 руб. (2295(2), Хисамиев И.Р.); - Жилой дом пл.33,3кв.м., кад.№16:39:180103:79 и земельный участок пл. 1877,4кв.м., кад.№16:39:180103:0011, адрес:РТ, Тукаевский мун. р-н., Кузкеевское с.п., с. Верхний Байлар, ул. Братская, д. 3. Нач. цена - 1198500 руб. (2343(2), Шакирова Э.З., Кадрлиев Л.К.); - Жилой дом пл.58,3кв.м., кад.№16:50:140204:86 и земельный участок пл.909+/-10,55кв.м., кад.№16:50:140204:5, адрес:РТ, г. Казань, ул. Коновалова, д. 11. Нач. цена - 4187897.30 руб. (2363(2), Вафина Л.Р.); - Жилой дом пл.207,3кв.м., кад.№16:47:011410:225 и земельный участок пл.1477кв.м., кад.№16:47:011410:50, адрес:РТ, г. Елабуга, пер. Восточный, д. 18. Нач. цена - 6670800 руб. (2602(2), Аблокатимова А.Р., Аблокатимов Д.К.); - Квартира пл.55,8 кв.м., кад.№16:50:090432:375, адрес:РТ, г. Казань, ул. Краснококшайская, д. 174, кв. 23. Нач. цена - 2031522.10 руб. (1586(2), Журавлев М.В.); </w:t>
      </w:r>
      <w:r>
        <w:rPr>
          <w:rFonts w:ascii="Times New Roman" w:hAnsi="Times New Roman"/>
          <w:sz w:val="24"/>
          <w:szCs w:val="24"/>
        </w:rPr>
        <w:t xml:space="preserve">- Квартира пл.42кв.м., кад.№16:52:020701:73136, адрес:РТ, г. Набережные Челны, ул. Ш. Усманова, д. 17, кор.2, кв. 48. </w:t>
      </w:r>
      <w:r>
        <w:rPr>
          <w:rFonts w:ascii="Times New Roman" w:hAnsi="Times New Roman"/>
          <w:sz w:val="24"/>
          <w:szCs w:val="24"/>
          <w:lang w:val="ru-RU"/>
        </w:rPr>
        <w:t xml:space="preserve">Нач. цена - 1428000 руб. (2344(2), Гильмутдинова М.М.); - Квартира пл.51,8кв.м., кад.№16:50:010602:187, адрес:РТ, г. Казань, ул. Гоголя, д. 23, кв. 27. Нач. цена - 2426240 руб. (2332(2), Сучков А.В.); - Квартира пл.51,1кв.м., кад.№16:47:010109:1496, адрес:РТ, г. Елабуга, ул. Марджани, д. 2, кв. 25. Нач. цена - 1292000 руб. (2585(2), Кузьмина Н.Е., Кузьмин А.Е.); - Квартира пл.101,7кв.м., кад.№16:52:060102:4077, адрес:РТ, г. Набережные Челны, пр. Вахитова, д. 36Б, кв.52. Нач. цена - 3616920 руб. (2345(2), Мухина Т.А.); - Квартира пл.34кв.м., кад.№16:45:010119:13742, адрес:РТ, г. Альметьевск, ул. Шевченко, д. 2В, кв. 61. Нач. цена - 1006400 руб. (2341(2), Абдульменева Н.Х.); </w:t>
      </w:r>
      <w:r>
        <w:rPr>
          <w:rFonts w:ascii="Times New Roman" w:hAnsi="Times New Roman"/>
          <w:sz w:val="24"/>
          <w:szCs w:val="24"/>
        </w:rPr>
        <w:t xml:space="preserve">- Комната, адрес:г. Казань, ул. Беломорская, д. 244, кв. 22, ком. 5, кад.№16:50:310501:2632, пл.12,5 кв.м. </w:t>
      </w:r>
      <w:r>
        <w:rPr>
          <w:rFonts w:ascii="Times New Roman" w:hAnsi="Times New Roman"/>
          <w:sz w:val="24"/>
          <w:szCs w:val="24"/>
          <w:lang w:val="ru-RU"/>
        </w:rPr>
        <w:t xml:space="preserve">Нач. цена - 610300 руб. (2794(2), Валиулова Е.А.); - Комната пл.55,8кв.м., кад№16:52:020402:2133, адрес:РТ, г. Набережные Челны, пер. им. Г.Гафиатуллина, д. 2, к. 19. Нач. цена - 1525240 руб. (2630(2), Оладышкина В.Д., Оладышкина Р.Н.(действующая в своих интересах и интересах несовершеннолетнего ребенка)); - Садовый дом пл.55,9кв.м., кад.№16:50:140403:324 и земельный участок пл.607+/-8,62кв.м., кад.№16:50:140403:39, адрес:РТ, г. Казань, СНТ "Терминал", д. 22. Нач. цена - 682720 руб. (2301(2), Офицеров Д.Ю., Офицерова М.М.); - Индивидуальный блок 2 блокированного жилого дома пл. 84,8кв.м., кад.№16:16:320705:3663 и земельный участок пл.341кв.м., кад.№16:16:320705:3341 адрес:РТ, Высокогорский р-н, д. Чернышевка, ул. Г. Тукая, д. 16, блок 2. Нач. цена - 1149200 руб. (2584(2), Фофонова А.И.); </w:t>
      </w:r>
      <w:r>
        <w:rPr>
          <w:rFonts w:ascii="Times New Roman" w:hAnsi="Times New Roman"/>
          <w:b/>
          <w:bCs/>
          <w:sz w:val="24"/>
          <w:szCs w:val="24"/>
        </w:rPr>
        <w:t>первичные торги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- Нежилое помещение, номера на поэтажном плане 36-48, пл. 313,8кв.м., кад.№16:50:070403:772, адрес:РТ, г. Казань, ул. Оренбургский тракт, д. 20а, пом.1013. Нач. цена - 7686000 руб. (2541, ИП Игизбаева Г.Т.); - Квартира пл.49,1кв.м., кад.№16:24:150201:2526, адрес:РТ, г. Казань, ЖК "Лесной Городок", ул. Солнечная, д. 4, кв. 16. Нач. цена - 2192800 руб. (2244, Маржохов М.М., Маржохова С.В.); - Квартира, пл. 31,9 кв.м., кад.№16:52:070303:3685, адрес:РТ, г. Набережные Челны, б-р им. С.Сайдашева, д. 4, кв. 14. Нач. цена - 1544000 руб. (2826, Гаранин А.А.); - Квартира, пл. 66,8 кв.м., кад.№16:20:080110:1407, адрес:РТ, Зеленодольский район, с. Осиново, ул. Ленина, д.7, кв. 37. Нач. цена - 2474240 руб. (2923, Мартьянова А.И., Мартьянов И.В.); - Жилой дом, пл. 116,9 кв.м., кад.№16:15:050110:240, адрес:РТ, Верхнеуслонский район, с/п Верхнеуслонское, с. Верхний Услон, ул. Колхозная, д.47/2. Жилой дом, пл. 129,3 кв.м., кад.№16:15:050110:236, адрес:РТ, Верхнеуслонский район, с/п Верхнеуслонское, с. Верхний Услон, ул. Колхозная, д.47. Жилой дом, пл. 229,7 кв.м., кад.№16:15:050110:234, адрес:РТ, Верхнеуслонский район, с/п Верхнеуслонское, с. Верхний Услон, ул. Колхозная, д.47/1. Земельный участок, пл. 2656,32 кв.м., кад.№16:15:050110:95, адрес:РТ, Верхнеуслонский район, с/п Верхнеуслонское, с. Верхний Услон, ул. Колхозная, д.47. Нач. цена - 6539117.60 руб. (2871, Бузенова Р.Х.); - Заложенное имущественное право требования объекта незавершенного строительством в виде квартиры пл. 44,17 кв.м., адрес:РТ, Пестречинский район, Богородское сельское поселение, микрорайон "Яшьлек", северо-западнее д. Куюки, позиция 13, подъезд 3, строительный номер квартиры 32. Нач. цена - 1332000 руб. (2730, Тимофеев Ю.Н.); - Земельный участок для жилищного строительства пл. 1000 кв.м., кад.№16:24:180502:910, адрес:РТ, Лаишевский район, Куюковское с/п, п. Мысовский. Нач. цена - 292125 руб. (229/1, Ахметзянов Р.З.); - Земельный участок для жилищного строительства пл. 1125 кв.м., кад.№16:24:180502:1053, адрес:РТ, Лаишевский район, Куюковское с/п, п. Мысовский.  Нач. цена - 328641 руб. (229/2, Ахметзянов Р.З.); - Жилой дом пл. 245,8 кв.м., кад.№16:34:150103:438, и земельный участок пл. 1955 кв.м., кад.№16:34:150103:88, адрес:РТ, Рыбно-Слободский район, Масловское с/п, с. Масловка, ул. Пролетарская, д.7. Нач. цена - 3613600 руб. (2728, Седов С.В.); - Земельный участок пл.484 кв.м., кад.№16:50:350202:1206, и жилой дом пл. 149,8 кв.м., кад.№16:50:350202:1257, адрес:РТ, г. Казань, ул. Зеленая 4-я, д. 16Б. Нач. цена - 4827200 руб. (2921, Плотников А.Н., Плотникова Т.С. (действующая в своих интересах и интересах 2-х несовершеннолетних детей)).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>Прием заявок по данным лотам осуществляется по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 xml:space="preserve"> 03.11.2020г  15:00 мск.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 xml:space="preserve">Итоги приема заявок будут подведены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 xml:space="preserve">09.11.2020г.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highlight w:val="white"/>
        </w:rPr>
        <w:t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30101810200000000919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www.gostorgionline.ru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www.gostorgionline.ru.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>
    <w:name w:val="western"/>
    <w:basedOn w:val="Normal"/>
    <w:qFormat/>
    <w:pPr>
      <w:spacing w:beforeAutospacing="1" w:after="142"/>
    </w:pPr>
    <w:rPr>
      <w:rFonts w:ascii="Liberation Serif" w:hAnsi="Liberation Serif" w:eastAsia="Times New Roman" w:cs="Liberation Serif"/>
      <w:color w:val="000000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LibreOffice/6.2.3.2$Windows_x86 LibreOffice_project/aecc05fe267cc68dde00352a451aa867b3b546ac</Application>
  <Pages>2</Pages>
  <Words>1150</Words>
  <Characters>7695</Characters>
  <CharactersWithSpaces>8848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2020-10-22T13:41:01Z</dcterms:created>
  <dc:creator/>
  <dc:description/>
  <dc:language>ru-RU</dc:language>
  <cp:lastModifiedBy/>
  <dcterms:modified xsi:type="dcterms:W3CDTF">2020-10-26T09:54:09Z</dcterms:modified>
  <cp:revision>13</cp:revision>
  <dc:subject/>
  <dc:title/>
</cp:coreProperties>
</file>