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highlight w:val="white"/>
          <w:lang w:val="ru-RU"/>
        </w:rPr>
        <w:t xml:space="preserve">Организатор торгов ООО«ВЕНДЕР» юр.адрес: 420107 РТ, г.Казань ул.Островского д.104 пом.5, тел:89178775632, сообщает о проведении торгов в электронной форме (с открытой формой подачи предложений по цене и по составу участников),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  <w:lang w:val="ru-RU"/>
        </w:rPr>
        <w:t>11.08.2020г. в 10.00 мск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highlight w:val="white"/>
          <w:lang w:val="ru-RU"/>
        </w:rPr>
        <w:t xml:space="preserve"> по следующим лотам, 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ru-RU"/>
        </w:rPr>
        <w:t xml:space="preserve">повторные торги: </w:t>
      </w:r>
      <w:r>
        <w:rPr>
          <w:rFonts w:ascii="Times New Roman" w:hAnsi="Times New Roman"/>
          <w:sz w:val="24"/>
          <w:szCs w:val="24"/>
          <w:highlight w:val="white"/>
        </w:rPr>
        <w:t xml:space="preserve">- Встроенное нежилое помещение 4, пл. 273.8 кв.м., кад.№16:52:050305:1273, адрес:РТ, г. Набережные Челны, пр. Сююмбике, д. 28. Нач. цена - 4646440 руб. (1209(2), Вдовиченко Г.Г.); - Жилое помещение пл. 43,3 кв.м., кад.№16:54:060104:260, адрес:РТ, г. Чистополь, ул. Мира, д. 38, кв. 26. Нач. цена - 896920 руб. (1364(2), Ахметова А.Р., Ахметов А.Р.); - Жилое помещение пл. 48.5 кв.м., кад.№16:50:280841:111, адрес:РТ, г. Казань, ул. Л. Красикова, д. 2, кв. 26. Нач. цена - 1740120 руб. (1299(2), Мещеряков Н.А.); - Жилой дом пл. 103,5 кв.м., кад.№16:16:170302:286 и земельный участок пл.832 +/-20кв.м., кад.№16:16:170302:252, адрес:РТ, Высокогорский мун.р-н., Усадское с.п., д. Тимофеевка, ул. Профсоюзная, д. 11. Нач. цена - 1149200 руб. (1592(2), Царев Л.В.); - Земельный участок пл. 325785+/-8121 кв.м., кад.№16:33:050921:24, адрес:РТ, Пестречинский мун.р-н., Кулаевское с.п. Нач. цена - 659062.80 руб. (1585(2), Ясонов С.Г.); - Земельный участок пл. 1500 +/-14 кв.м., кад.№16:18:120601:423, адрес:РТ, Елабужский район, д. Колосовка, ул. Шоссейная, 56. Нач. цена - 340000 руб. (1478(2), Данилова Е.Н.); - Земельный участок пл. 1498 +/- 339 кв.м., кад.№16:39:131301:438, адрес:РТ, Тукаевский мун. р-н, Калминское с.п., ДНП "Ясная Поляна", ул. Монетная, д. 37. Нач. цена - 1530000 руб. (1340(2), Шубин А.И., Шубина Г.П.); - Земельный участок пл. 867+/-21 кв.м., кад.№16:16:213101:1075 и жилой дом общ.пл. 180 кв.м., кад.№16:16:213101:1542, адрес:РТ, Высокогорский мун. район, с/т "Крутушка-1", уч. 179. Нач. цена - 3143485.64 руб. (1048(2), Гараева Т.А.); - Квартира пл. 61 кв.м., кад.№16:44:010130:1347, адрес:РТ, Азнакаевский мун. район,  г. Азнакаево, ул. М.Султангалиева, д. 24, кв. 2. Нач. цена - 1045840 руб. (1241(2), Кашапов Н.М.); - Квартира пл. 186 кв.м., кад.№16:50:160705:93, адрес:РТ, г. Казань, ул. Аланлык, д. 47, кв. 9а. Нач. цена - 3202800 руб. (1244(2), Хуснутдинов Р.З.); - Квартира пл. 31,7 кв.м., кад.№16:16:180102:550, адрес:РT, Высокогорский район, с. Чепчуги, ул. Советская, д. 9, кв. 10. Нач. цена - 530400 руб. (1567(2), Золоткова И.В.); - Квартира пл. 29,7 кв.м., кад.№16:47:011002:922, адрес:РТ, г. Елабуга, ул. Т. Гиззата, д.2, кв. 32. Нач. цена - 760116.92 руб. (1751(2), Мисбахов И.С.); - Квартира пл. 29 кв.м, кад.№16:28:070101:386, адрес:РТ, Мензелинский район, с. Коноваловка, ул. Городок Молодежный, д. 2, кв. 3. Нач. цена - 382160 руб. (1176(2), Рамазанов Р.В., Полищук Л.И.); - Квартира пл. 42,1 кв.м., кад.№16:20:020118:145, адрес:РТ, Зеленодольский мун. район, пгт. Нижние Вязовые, ул. Мира, д. 20, кв. 14. Нач. цена - 652800 руб. (1295(2), Абдуллина Н.И.); - Квартира пл. 44 кв.м., кад.№16:27:110158:1790, адрес:РТ, г. Менделеевск, ул. Химиков, д. 5, кв. 209. Нач. цена - 664700 руб. (1341(2), Зиатдинов А.Р.); - Комната пл. 18,4 кв.м., кад.№16:52:060302:5058, адрес:РТ, г. Набережные Челны, ул. Татарстан, д. 24, кв. 389. Нач. цена - 546040 руб. (1362(2), Любчик Д.Г.); 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-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Право требования квартира, пл.125,28кв.м., адрес:РТ, г.Казань, ул.Губкина, д.5, кв.79.</w:t>
      </w:r>
      <w:r>
        <w:rPr>
          <w:rFonts w:ascii="Times New Roman" w:hAnsi="Times New Roman"/>
          <w:sz w:val="24"/>
          <w:szCs w:val="24"/>
          <w:highlight w:val="white"/>
        </w:rPr>
        <w:t xml:space="preserve"> Нач. цена - 5111424 руб. (1105/1(2), Едиханов М.А.); -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Право требования парковочное место</w:t>
      </w:r>
      <w:r>
        <w:rPr>
          <w:rFonts w:cs="Times New Roman" w:ascii="Times New Roman" w:hAnsi="Times New Roman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№ 98, пл.12,22кв.м., адрес:РТ, г.Казань, ул.Губкина д.5. </w:t>
      </w:r>
      <w:r>
        <w:rPr>
          <w:rFonts w:ascii="Times New Roman" w:hAnsi="Times New Roman"/>
          <w:sz w:val="24"/>
          <w:szCs w:val="24"/>
          <w:highlight w:val="white"/>
        </w:rPr>
        <w:t xml:space="preserve">Нач. цена - 420750 руб. (1105/2(2), Едиханов М.А.); - Комната, адрес:г. Казань, ул. Беломорская, д. 244, кв. 22, ком. 5, кад.№16:50:310501:2632, пл. 12,5 кв.м. Нач. цена - 610300 руб. (2794(2), Валиулова Е.А.);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- Магазин пл.30,1кв.м., кад.№16:15:05:02:01:0063:0017 (новый кад.№16:15:050201:287), инв.№2861, объект№17, и земельный участок пл.73кв.м., кад.№16:15:050201:63 адрес: РТ, Верхнеуслонский район, п. имени Кирова, ул.Центральная.</w:t>
      </w:r>
      <w:r>
        <w:rPr>
          <w:rFonts w:ascii="Times New Roman" w:hAnsi="Times New Roman"/>
          <w:sz w:val="24"/>
          <w:szCs w:val="24"/>
          <w:highlight w:val="white"/>
        </w:rPr>
        <w:t xml:space="preserve"> Нач. цена - 153042.50 руб. (1297(2), ООО "Торговый Дом" "Верхний Услон"); - Земельный участок кад.№16:15:020401:95, пл. 550 кв.м., земельный участок кад№16:15:020701:360, пл.879+/-10 кв.м., земельный участок кад.№16:15:020401:94, пл. 500 кв.м., адрес: РТ, Верхнеуслонский район, Бурнашевское с.п., д. Ломовка, терр. с/т "Отрада". Нач. цена - 850000 руб. (1568(2), Насырова Л.И.); </w:t>
      </w:r>
      <w:r>
        <w:rPr>
          <w:rFonts w:ascii="Times New Roman" w:hAnsi="Times New Roman"/>
          <w:b/>
          <w:bCs/>
          <w:sz w:val="24"/>
          <w:szCs w:val="24"/>
        </w:rPr>
        <w:t xml:space="preserve">первичные торги: </w:t>
      </w:r>
      <w:r>
        <w:rPr>
          <w:rFonts w:ascii="Times New Roman" w:hAnsi="Times New Roman"/>
          <w:sz w:val="24"/>
          <w:szCs w:val="24"/>
        </w:rPr>
        <w:t xml:space="preserve">- Квартира пл. 63,2кв.м., кад.№16:56:010132:191, адрес:РТ, г. Нурлат, ул. Школьная, д. 50, кв. 17. Нач. цена - 1440720 руб. (1593, Зарипов И.Ф.); - Земельный участок пл.997186,2кв.м., кад.№16:08:120603:1, адрес:РТ, Апастовский мун. район, Ишеевское с.п., АКХ "Фрунзе" 2,5 км. от н.п.Идряс Теникеево. Нач. цена - 823675.80 руб. (1754/1, Рахимова (Гизатуллина)Г.Р.); - Земельный участок пл.999922кв.м., кад.№16:08:020402:7, адрес:РТ, Апастовский мун. район, АСХ "Енали" 2 км. от н.п.Танай-Тураево. Нач. цена - 1986444.73 руб. (1754/2, Рахимова (Гизатуллина)Г.Р.); - Квартира пл. 46,4кв.м., кад.№16:50:160207:2908, адрес:РТ, г. Казань, ул. Х.Мавлютова, д. 35, кв. 13. Нач. цена - 2431000 руб. (1805, Никитина Е.Г.); - Квартира пл. 50,8кв.м., кад№16:52:030503:3840, адрес:РТ, г. Набережные Челны, ул. Х.Такташа, д. 25, кв. 61. Нач. цена - 1722400 руб. (1911, Ахметгареева Г.Р., Гуссамов Р.Р. (действующие в своих интересах и интересах своих несовершеннолетних детей)); - Квартира пл. 78,5кв.м., кад.№16:50:060102:3251, адрес:РТ, г. Казань, ул. Г. Кариева, д. 5, кв. 100.  Нач. цена - 6101600 руб. (1915, Ганиев А.Х., Ганиева Э.В.); - Квартира пл. 56,4кв.м., кад.№16:50:050146:77, адрес:РТ, г. Казань, ул. Ак. Губкина, д. 13, кв. 53. Нач. цена - 2504000 руб. (1914, Балеев А.А.); - Квартира пл.45,5 кв.м., кад.№16:45:010111:1252, адрес:РТ, г. Альметьевск, ул. Радищева, д. 15, кв. 58. Нач. цена - 1396800 руб. (1944, Мингазова Г.М., Мингазов А.А.); - Жилой дом пл.36,5кв.м., кад.№16:07:310106:241 и земельный участок пл.1936 кв.м., кад.№16:07:310106:129, адрес:РТ, Альметьевский район, с. Русский Акташ, ул. Песчанка, д.11. Нач. цена - 734000 руб. (1943, Сайдакрамов С.С.); - Нежилое здание (магазин), назначение - нежилое, кад.№16:15:150101:348, пл. 247,9 кв.м., инв.№2924 и земельный участок, категория земель: земли населенных пунктов, разрешенное использование:для размещения объектов торговли, пл. 384,93кв.м., кад.№16:15:150101:161, адрес:РТ, Верхнеуслонский мун. р-н, п. Октябрьский. Нач. цена - 1361750 руб. (1517, ООО "ТОРГОВЫЙ ДОМ "ВЕРХНИЙ УСЛОН"); - Жилой дом пл. 29,7 кв.м., кад.№16:52:000000:1744, инв.№8953 и земельный участок пл.1000+/-11кв.м., кад.№16:52:000000:848, адрес:РТ, г. Набережные Челны, ул. Фадеева, д. 2Г. Нач. цена - 1900000 руб. (1998, Акмалова Г.И.); - Квартира пл.53,1 кв.м., кад.№16:50:150103:411, адрес:РТ, г. Казань, ул. Ноксинский Спуск, д. 41, кв.4. Нач. цена - 3177600 руб. (1912, Шайхутдинова Л.Х.); - Зерносклад, назначение:1 этажный, пл.581,9кв.м, инв.№92:257:002:000005540, лит.Б, кад.№16:39:080301:333 и земельный участок, категория земель:сельскохозяйственного назначения, разрешенное использование для ведения сельскохозяйственного производства, пл.18679+/-1196 кв.м., кад.№16:39:080901:61, адрес:РТ, Тукаевский р-н, Мусабай-Заводское с.п., пос. Ташкичу. Нач. цена - 1287249.80 руб. (1979/1, Сунеев А.Г.); - Молочный комбинат, назначение: нежилое,1 этажный, пл.309,7кв.м, инв.№92:257:002:000005530, лит.А, кад.№16:39:080901:66 и земельный участок, категория земель:сельскохозяйственного назначения, разрешенное использование для ведения сельскохозяйственного производства, пл.20502+/-1253 кв.м., кад.№16:39:080901:63, адрес:РТ, Тукаевский р-н, Мусабай-Заводское с.п., пос. Ташкичу. Нач. цена - 1542231.20 руб. (1979/2, Сунеев А.Г.); - Квартира пл. 35,2 кв.м., кад.№16:49:012101:2997, адрес:РТ, г. Зеленодольск, пр-кт Строителей, д. 40, кв. 328. Нач. цена - 1000000 руб. (2002, Мильмухаметов А.А, Мильмухаметова А.В.); - Земельный участок, категория земель-земли населенных пунктов, пл. 2914,18кв.м., кад.№16:20:130202:23, адрес:РТ, Зеленодольский р-н, Нурлатское с.п., с. Косяково, ул. Центральная, д. 13. Нач. цена - 121600 руб. (2003, Халметова Р.Р.); - Жилой дом общ.пл. 449,3кв.м., кад.№16:20:110106:149 и земельный участок, категории земли населенных пунктов, ведение личного подсобного хозяйства пл. 1000+/-22,13кв.м., кад.№16:20:110106:1, адрес:РТ, Зеленодольский р-н, п. Айша, ул. Солнечная, д. 26. Нач. цена - 4258600 руб. (2001, Лапитова С.В.); - Жилое помещение пл.50,8кв.м., кад.№16:49:010203:496, адрес:РТ, г. Зеленодольск, ул. Ленина, д. 14, кв. 16. Нач. цена - 1166295 руб. (2000, Алексеев Д.С.); - Жилое помещение, пл. 104,3кв.м., кад.№16:52:060101:153, адрес:РТ, г. Набережные Челны, бульвар Томази Кереселидзе, д. 6/99, кв.43. Нач. цена - 3461925 руб. (1997, Олешко С.В., Олешко С.А.); - Комната пл.19,7 кв.м., кад.№16:52:060204:4542, адрес:РТ, г. Набережные Челны, б-р Цветочный, д. 9/24Д, комн.7 в кв.№4. Нач. цена - 754400 руб. (2037, Фазлыев Р.М., Фазлыева З.Ф.); - Квартира пл. 50,2кв.м., кад.№16:50:110417:6964, адрес:РТ, г. Казань, ул. Фатыха Амирхана, д. 51, кв. 35. Нач. цена - 3360800 руб. (2063, Чухуа Г.Г.); - Квартира пл.73,9 кв.м., кад.№16:50:220445:114, адрес:РТ,  г. Казань, ул. Кутузова, д. 10, кв. 5. Нач. цена - 3675000 руб. (1587, Охотников С.В., Охотникова М.И.); - Квартира пл.45,2кв.м., кад.№16:50:160208:1413, адрес:РТ, г. Казань, ул. Р. Зорге, д. 46, кв. 24. Нач. цена - 2556800 руб. (2038, Борисенков С.Н.); - Квартира пл.44,3кв.м., кад.№16:50:011810:52, адрес:РТ, г. Казань, ул. Гаяза Исхаки, д. 1, кв. 52. Нач. цена - 3080000 руб. (2040, Вафина Л.Ф.); - Квартира пл.17,9кв.м., кад№16:50:011014:380, адрес:РТ, г. Казань, ул. Абжалилова, д. 1, кв. 11. Нач. цена - 1216000 руб. (2098, Мухамедшин Р.В.); </w:t>
      </w:r>
      <w:r>
        <w:rPr>
          <w:rFonts w:ascii="Times New Roman" w:hAnsi="Times New Roman"/>
          <w:sz w:val="24"/>
          <w:szCs w:val="24"/>
          <w:highlight w:val="white"/>
        </w:rPr>
        <w:t xml:space="preserve">- Квартира, адрес:РТ, г. Казань, ул. Меридианная, д. 10, кв. 30, кад.№16:50:110506:494, пл. 37,9 кв.м. Нач. цена - 2760000 руб. (752, Гареев М.В.); - Квартира пл.43,4кв.м., кад.№16:30:070201:9848, адрес:РТ, Нижнекамский мун. р-н, пгт Камские Поляны, д. 1/16, кв.188. Нач. цена - 576000 руб. (2104, Аглеев М.И.); - Жилой дом пл. 96,4кв.м., кад.№16:33:021134:210 и земельный участок пл.400+/-7кв.м., кад.№16:33:021134:121, адрес:РТ, Пестречинский р-н, д. Куюки, ул. Молодежная, д. 2. Нач. цена - 2264000 руб. (2105, Куликов С.Н.) Прием заявок по данным лотам осуществляется по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0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ru-RU"/>
        </w:rPr>
        <w:t>7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.0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ru-RU"/>
        </w:rPr>
        <w:t>8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.2020г 15.00 мск. </w:t>
      </w:r>
      <w:r>
        <w:rPr>
          <w:rFonts w:ascii="Times New Roman" w:hAnsi="Times New Roman"/>
          <w:sz w:val="24"/>
          <w:szCs w:val="24"/>
          <w:highlight w:val="white"/>
        </w:rPr>
        <w:t xml:space="preserve">Итоги приема заявок будут подведены 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ru-RU"/>
        </w:rPr>
        <w:t>10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.0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ru-RU"/>
        </w:rPr>
        <w:t>8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.2020г.</w:t>
      </w:r>
      <w:r>
        <w:rPr>
          <w:rFonts w:ascii="Times New Roman" w:hAnsi="Times New Roman"/>
          <w:b/>
          <w:bCs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«Вендер»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Торги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оплачивает задаток в размере 5% от начальной стоимости имущества в соответствии с Договором-офертой о задатке на реквизиты: Получатель: ООО «ВЕНДЕР», ИНН: 1655425503, КПП: 165501001, ООО «АЛТЫНБАНК» р/с 40702810200000002119, БИК 049205919, к/с  30101810200000000919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www.gostorgionline.ru в соответствии с Регламентом ЭТП и принимаются в электронном виде, подписанные должностным лицом заявителя (для юр. лиц) или заявителем (для физ. лица)</w:t>
      </w:r>
      <w:bookmarkStart w:id="0" w:name="_GoBack"/>
      <w:bookmarkEnd w:id="0"/>
      <w:r>
        <w:rPr>
          <w:rFonts w:ascii="Times New Roman" w:hAnsi="Times New Roman"/>
          <w:sz w:val="24"/>
          <w:szCs w:val="24"/>
          <w:highlight w:val="white"/>
        </w:rPr>
        <w:t>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недопуска к торгам являются непоступление задатка в указанный в настоящем объявлении срок, представление неполного пакета документов, либо ненадлежаще оформленных документов, предусмотренных формой заявки. Документы, содержащие помарки, исправления и т.п. не рассматриваются.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на сайте www.gostorgionline.ru.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LibreOffice/6.2.3.2$Windows_x86 LibreOffice_project/aecc05fe267cc68dde00352a451aa867b3b546ac</Application>
  <Pages>3</Pages>
  <Words>1740</Words>
  <Characters>11513</Characters>
  <CharactersWithSpaces>13258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2020-07-28T10:06:08Z</dcterms:created>
  <dc:creator/>
  <dc:description/>
  <dc:language>ru-RU</dc:language>
  <cp:lastModifiedBy/>
  <dcterms:modified xsi:type="dcterms:W3CDTF">2020-07-29T15:43:36Z</dcterms:modified>
  <cp:revision>19</cp:revision>
  <dc:subject/>
  <dc:title/>
</cp:coreProperties>
</file>